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A3A" w:rsidRDefault="000B4A3A" w:rsidP="00A91203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3D00" w:rsidRPr="00850FB4" w:rsidRDefault="00CC46BE" w:rsidP="00A91203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hyperlink r:id="rId4" w:history="1">
        <w:r w:rsidR="00A91203" w:rsidRPr="00850FB4">
          <w:rPr>
            <w:rFonts w:ascii="Times New Roman" w:eastAsia="Times New Roman" w:hAnsi="Times New Roman" w:cs="Times New Roman"/>
            <w:b/>
            <w:sz w:val="32"/>
            <w:szCs w:val="32"/>
            <w:u w:val="single"/>
            <w:lang w:eastAsia="ru-RU"/>
          </w:rPr>
          <w:t>Возрастные особенности и психология детей 1-3 лет.</w:t>
        </w:r>
      </w:hyperlink>
    </w:p>
    <w:p w:rsidR="00A91203" w:rsidRPr="00A91203" w:rsidRDefault="00A91203" w:rsidP="00A91203">
      <w:pPr>
        <w:spacing w:after="0" w:line="240" w:lineRule="auto"/>
        <w:ind w:left="-993" w:right="-143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4030" cy="1323023"/>
            <wp:effectExtent l="19050" t="0" r="7620" b="0"/>
            <wp:docPr id="7" name="Рисунок 1" descr="Возрастные особенности и психология детей 1-3 лет.">
              <a:hlinkClick xmlns:a="http://schemas.openxmlformats.org/drawingml/2006/main" r:id="rId5" tgtFrame="&quot;_blank&quot;" tooltip="&quot;Возрастные особенности и психология детей 1-3 лет. :: Возрастные особенности и психология детей 1-3 лет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зрастные особенности и психология детей 1-3 лет.">
                      <a:hlinkClick r:id="rId5" tgtFrame="&quot;_blank&quot;" tooltip="&quot;Возрастные особенности и психология детей 1-3 лет. :: Возрастные особенности и психология детей 1-3 лет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734" cy="1326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Малыш - не маленькая копия взрослого. Он живет по своим возрастным законам. Знание этих законов помогает родителям лучше понимать и развивать своего кроху. Эта статья кратко, без лишних отступлений расскажет Вам о важнейших ступенях в развитии и особенностях психологии детей в возрасте 1-3 лет.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ФИЗИОЛОГИЯ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1 год. Ребенок неустойчиво стоит на широко расставленных ногах, при ходьбе раскачивается со стороны в сторону. У малыша относительно длинное туловище, большая голова (1/5 от общей длины тела), короткие ноги. Центр тяжести выше, чем у взрослого. Недостаточное развитие свода стопы.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первой половины 2-го года малыш может начать проситься на горшок.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2 года. Основные приобретения за этот период: овладение прямой походкой; развитие предметной деятельности (манипулирует с предметами), овладение речью; намечаются необходимые изгибы позвоночника (шейный, грудной, поясничный).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2-2,5 года окончательно прорезываются </w:t>
      </w: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молочные зубы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 (всего 20).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С 2 до 3 лет происходит быстрое окостенение конечностей, однако кисти рук еще сохраняют хрящевое строение.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Совершенствуется работа систем </w:t>
      </w: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кровообращения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дыхания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замедляется частота пульса, увеличивается количество крови, которое сердце  выбрасывает в 1 удар, увеличивается объем легких; дыхание в возрасте 2-3 года частое, неровное, поверхностное.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Движения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: ходьба, лазание, бег, метание.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Нервная система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повышается ее работоспособность, нервные клетки не так утомляются, поэтому малыш уже может бодрствовать до 6 часов без перерыва.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РАЗВИТИЕ ПСИХИКИ и ПОЗНАВАТЕЛЬНОЙ ДЕЯТЕЛЬНОСТИ.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развитие психики ребенка 1-3 лет влияют: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Овладение прямой походкой. 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ходьбой развивает способность ориентироваться в пространстве. Мышечное чувство становится мерой отсчета расстояний и пространственного расположения предметов. Приближаясь к предмету, на который смотрит ребенок, он начинает понимать направление и удаленность.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Развитие предметных действий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овладение способами обращения с предметами как это принято в обществе. Ребенок учится у взрослых постоянному назначению вещей. Предметы, окружающие малыша (мебель, одежда, посуда, игрушки и т.д.) имеют определенное значение в мире людей. Это значение вещей малыш постигает в раннем детстве. Соотнося предметы между собой, орудуя ими, ребенок наибольшим образом способствует развитию психики. Начинают появляться новые виды деятельности: игра и продуктивные (рисование, лепка, конструирование). Малыш накапливает впечатления, что способствует развитию речи.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ПАМЯТЬ.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2-го года малыш узнает знакомых людей, даже если он их не видел несколько недель, хорошо вспоминает события недельной давности, хорошо ориентируется в расположении комнат в квартире и предметов в них. Выходя на улицу сам, подходит к месту, где недавно играл.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2-го года узнавание более совершенно.  Помнит события трехмесячной давности.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3-м году жизни малыш может вспомнить события, происходившие с ним 6 месяцев назад (например, летом вспоминают зимние события).</w:t>
      </w:r>
    </w:p>
    <w:p w:rsid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ВНИМАНИЕ 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непроизвольно.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нервной системы ребенка таковы, что он не может долго концентрировать свое внимание на одном виде деятельности. Однако по сравнению с более ранним возрастом внимание становиться более устойчивым. В 1 год может удерживать внимание на одной игрушке 10 минут, в 3 года – примерно 30 минут, а если сильно заинтересовался, то может быть трудно отвлечь и через полчаса. Трудно привлечь внимание к предмету, который малыша не интересует. Очень важно в этом возрасте побуждать ребенка чем-то заняться, вызывать его интерес, но не принуждать.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возрасте 1-3 года активно развивается </w:t>
      </w: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воображение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 (например, малыш скачет на палке, как на лошади).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ВОСПРИЯТИЕ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 крайне несовершенно.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Ребенок в 1 год неспособен последовательно рассматривать предмет и выяснять его свойства. </w:t>
      </w:r>
      <w:r w:rsidRPr="00A912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2560" cy="1638300"/>
            <wp:effectExtent l="19050" t="0" r="0" b="0"/>
            <wp:docPr id="8" name="Рисунок 2" descr="Ребенок играет с сортером">
              <a:hlinkClick xmlns:a="http://schemas.openxmlformats.org/drawingml/2006/main" r:id="rId7" tgtFrame="&quot;_blank&quot;" tooltip="&quot;Восприятие детей 1-3 лет :: Ребенок играет с сортеро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бенок играет с сортером">
                      <a:hlinkClick r:id="rId7" tgtFrame="&quot;_blank&quot;" tooltip="&quot;Восприятие детей 1-3 лет :: Ребенок играет с сортеро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Обычно малыш выделяет только один признак, который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бросается в глаза. Например, усвоив слово «пти» (птичка) малыш начинает называть так все предметы, у которых есть что-то похожее на клюв.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3-го года ребенок  усваивает 5-6 форм (круг, овал, квадрат, прямоугольник, треугольник, многоугольник), 8 цветов (красный, оранжевый, желтый, зеленый, синий, фиолетовый, белый, черный).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Наибольшее влияние на развитие интеллекта  оказывают действия с предметами (орудиями): соотнесение предметов между собой (например, складывание пирамидки), употребление орудий (например, кушает ложкой).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Малышу свойственна </w:t>
      </w: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повышенная эмоциональность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МЫШЛЕНИЕ.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Развиваются наглядно действенное и наглядно образное мышление. Зарождаются обобщения. Ребенок начинает усваивать знаки, однако они  пока разобщены, не связаны между собой.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возрасте 1-2 лет ребенок начинает активно экспериментировать методом проб и ошибок, использовать разные способы действия с предметами. Например, заметив направление, в котором упал предмет, малыш его будет бросать снова и снова разными способами и смотреть на результат. Закатившуюся вещицу ребенок будет также доставить разными способам: с помощью, веревки, палки, ложки и т.п.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раннем возрасте слово взрослого может содействовать развитию наглядно-действенного мышления. Взрослый может подсказать ребенку выход из ситуации не только действием, но и словом. Например, если малыш настойчиво тянет коробку через прутья кровати, взрослый может дать только словесную инструкцию: «Поверни коробочку, тогда она пройдет».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РЕЧЬ. 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С 11 месяцев начинается переход от дофонемной к фонемной речи. Этот процесс продолжается на 2-м, 3-м и даже 4-м годах жизни.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 1,5 лет </w:t>
      </w:r>
      <w:hyperlink r:id="rId9" w:tgtFrame="_blank" w:tooltip="Развитие речи ребенка. Шаг за шагом." w:history="1">
        <w:r w:rsidRPr="00A9120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речь развивается</w:t>
        </w:r>
      </w:hyperlink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медленно (ребенок усваивает от30-40 до 100 слов) и употребляется редко. После полутора лет – резкий перелом: малыш начинает требовать называть предметы, произносит слова, которые эти предметы обозначают.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2-й и 3-й годы жизни ребенка – </w:t>
      </w:r>
      <w:hyperlink r:id="rId10" w:tgtFrame="_blank" w:tooltip="cензитивный период" w:history="1">
        <w:r w:rsidRPr="00A9120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сензитивный период</w:t>
        </w:r>
      </w:hyperlink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усвоении речи. Развитие происходит в двух направлениях: совершенствуется понимание малышом речи взрослых; 2) складывается собственная активная речь. Если в этот период происходит задержка в развитии речи, то позже наверстать упущенное очень сложно.</w:t>
      </w:r>
    </w:p>
    <w:p w:rsidR="000B4A3A" w:rsidRDefault="000B4A3A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Вторая половина 2-го года – переход к активной, самостоятельной речи, направленной на управление поведением окружающих людей и на овладение собственным поведением.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2-го года начинается развитие двухсловных, а затем и многословных предложений, внутри который с 2-х лет начинается согласование всех слов предложения. К 3-м годам малыш в основном правильно применяет падежи. Примерно в это же время ребенок начинает сознательно контролировать правильность своих высказываний и речи других людей.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3-м году жизни у ребенка меняется понимание речи взрослого человека. Малыш к этому возрасту не только понимает отдельные слова и способен выполнить действие по просьбе взрослого, но и начинает слушать любые высказывания взрослого, которые не направлены непосредственно на него.  Ребенок начинает слушать и понимать сообщения, которые выходят за рамки ситуации его общения со взрослым. Это дает малышу  возможность использовать речь, как средство познания мира, недоступного непосредственному опыту ребенка.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Словарный запас: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1 год – 10-20 слов;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1,5 года – 30-40 слов;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2 года – до 300 слов;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3 года – 1200-1500 слов.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появлением речи становятся шире возможности общения малыша со взрослыми. Появляются отношения сотрудничества.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1-3 года - критический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потому что в этом возрасте на основе овладения речью происходит переход от естественного к социальному типу развития и создаются предпосылки для формирования личности.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ИГРА.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В 2-3 года заметное место начинает занимать </w:t>
      </w:r>
      <w:hyperlink r:id="rId11" w:tgtFrame="_blank" w:tooltip="Игры с ребенком от 1 до 2 лет." w:history="1">
        <w:r w:rsidRPr="00A9120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игра</w:t>
        </w:r>
      </w:hyperlink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 в 1г. 3 месяца малыш в игре выполняет не только показанные взрослым действия, но и те, которые наблюдал ранее сам: прижимает куклу, целует ее, мое , укладывает спать; начинает «есть» из пустой чашки, пишет палочкой на столе, «читает».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Приблизительно в 1 год и 5 месяцев  происходит скачок: ребенок начинает делать из предметов заместители. Например, хочет умыть куклу, а мыла нет, малыш делает мылом кубик.</w:t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1 года, ближе к полутора лет ребенок делает свои </w:t>
      </w:r>
      <w:r w:rsidRPr="00A912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первые рисунки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каракули. Причем малыш их как-то называет. К 3-м годам ребенок рисует человека в виде «головонога» (голова, шея, 2 ноги). Рисование хорошо развивает воображение и творчество.</w:t>
      </w:r>
      <w:r w:rsidRPr="00A912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A912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68680" cy="1211580"/>
            <wp:effectExtent l="19050" t="0" r="7620" b="0"/>
            <wp:docPr id="9" name="Рисунок 3" descr="Головоног, автору 2 с полови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ловоног, автору 2 с половиной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203" w:rsidRPr="00A91203" w:rsidRDefault="00A91203" w:rsidP="00A91203">
      <w:pPr>
        <w:spacing w:after="0" w:line="216" w:lineRule="atLeast"/>
        <w:ind w:left="-993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ребенка 1-3 лет сильно развит интерес к окружающему миру. Желание знать «что это такое» должно замечаться и поощряться родителями.</w:t>
      </w:r>
    </w:p>
    <w:p w:rsidR="002F3B1B" w:rsidRPr="00A91203" w:rsidRDefault="00A91203" w:rsidP="00A91203">
      <w:pPr>
        <w:spacing w:after="0"/>
        <w:ind w:left="-993" w:right="-143"/>
        <w:jc w:val="both"/>
        <w:rPr>
          <w:rFonts w:ascii="Times New Roman" w:hAnsi="Times New Roman" w:cs="Times New Roman"/>
          <w:sz w:val="24"/>
          <w:szCs w:val="24"/>
        </w:rPr>
      </w:pP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от 1 года до 3-х лет развитие мозга и психики ребенка не просто быстрое, а стремительное. От  того, сколько времени, внимания и возможностей для развития предоставляют родители</w:t>
      </w:r>
      <w:r w:rsidR="00850F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зависят интеллектуальные сп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особности малыша в  дальнейшем, </w:t>
      </w:r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немаловажную роль здесь играют развивающая среда и </w:t>
      </w:r>
      <w:hyperlink r:id="rId13" w:tooltip="Как выбрать развивающие игрушки для ребенка?" w:history="1">
        <w:r w:rsidRPr="00A9120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правильно подобранные развивающие игрушки</w:t>
        </w:r>
      </w:hyperlink>
      <w:r w:rsidRPr="00A912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2F3B1B" w:rsidRPr="00A91203" w:rsidSect="000B4A3A">
      <w:pgSz w:w="11906" w:h="16838"/>
      <w:pgMar w:top="568" w:right="850" w:bottom="568" w:left="1701" w:header="708" w:footer="708" w:gutter="0"/>
      <w:pgBorders w:offsetFrom="page">
        <w:top w:val="poinsettias" w:sz="11" w:space="24" w:color="auto"/>
        <w:left w:val="poinsettias" w:sz="11" w:space="24" w:color="auto"/>
        <w:bottom w:val="poinsettias" w:sz="11" w:space="24" w:color="auto"/>
        <w:right w:val="poinsettias" w:sz="1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43D00"/>
    <w:rsid w:val="000B4A3A"/>
    <w:rsid w:val="001A1B14"/>
    <w:rsid w:val="001D1CAE"/>
    <w:rsid w:val="002F3B1B"/>
    <w:rsid w:val="0070632D"/>
    <w:rsid w:val="00850FB4"/>
    <w:rsid w:val="00A91203"/>
    <w:rsid w:val="00B43D00"/>
    <w:rsid w:val="00CC4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3D00"/>
    <w:rPr>
      <w:color w:val="0000FF"/>
      <w:u w:val="single"/>
    </w:rPr>
  </w:style>
  <w:style w:type="character" w:customStyle="1" w:styleId="apple-converted-space">
    <w:name w:val="apple-converted-space"/>
    <w:basedOn w:val="a0"/>
    <w:rsid w:val="00B43D00"/>
  </w:style>
  <w:style w:type="character" w:customStyle="1" w:styleId="small">
    <w:name w:val="small"/>
    <w:basedOn w:val="a0"/>
    <w:rsid w:val="00B43D00"/>
  </w:style>
  <w:style w:type="paragraph" w:styleId="a4">
    <w:name w:val="Normal (Web)"/>
    <w:basedOn w:val="a"/>
    <w:uiPriority w:val="99"/>
    <w:unhideWhenUsed/>
    <w:rsid w:val="00B43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3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3D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0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newchild.dp.ua/igrushki-i-igry/igrushki/12-kak-vybrat-razvivayuschie-igrushki-dlya-rebenka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newchild.dp.ua/images/stories/child-sorter.png" TargetMode="Externa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newchild.dp.ua/igrushki-i-igry/igry-s-rebenkom/13-igry-s-rebenkom-1-2-let-chast-1.html" TargetMode="External"/><Relationship Id="rId5" Type="http://schemas.openxmlformats.org/officeDocument/2006/relationships/hyperlink" Target="http://newchild.dp.ua/images/stories/deti-1-3.png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newchild.dp.ua/biblioteka/slovar/76-sensitive-period.html" TargetMode="External"/><Relationship Id="rId4" Type="http://schemas.openxmlformats.org/officeDocument/2006/relationships/hyperlink" Target="http://newchild.dp.ua/razvitie-i-vospitanie/psihologiya-detstva/54-vozrastnye-osobennosti-i-psihologiya-detei-1-3-let.html" TargetMode="External"/><Relationship Id="rId9" Type="http://schemas.openxmlformats.org/officeDocument/2006/relationships/hyperlink" Target="http://www.newchild.dp.ua/razvitie-i-vospitanie/psihologiya-detstva/80-razvitie-rechi-rebenka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1400</Words>
  <Characters>7983</Characters>
  <Application>Microsoft Office Word</Application>
  <DocSecurity>0</DocSecurity>
  <Lines>66</Lines>
  <Paragraphs>18</Paragraphs>
  <ScaleCrop>false</ScaleCrop>
  <Company>DNA Project</Company>
  <LinksUpToDate>false</LinksUpToDate>
  <CharactersWithSpaces>9365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Lenovo</cp:lastModifiedBy>
  <cp:revision>8</cp:revision>
  <dcterms:created xsi:type="dcterms:W3CDTF">2014-09-02T18:28:00Z</dcterms:created>
  <dcterms:modified xsi:type="dcterms:W3CDTF">2019-03-29T08:41:00Z</dcterms:modified>
</cp:coreProperties>
</file>